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86F" w:rsidRPr="00041BB1" w:rsidRDefault="008B286F" w:rsidP="008B286F">
      <w:pPr>
        <w:jc w:val="center"/>
        <w:rPr>
          <w:sz w:val="22"/>
          <w:szCs w:val="22"/>
        </w:rPr>
      </w:pPr>
      <w:r w:rsidRPr="00041BB1">
        <w:rPr>
          <w:sz w:val="22"/>
          <w:szCs w:val="22"/>
        </w:rPr>
        <w:t>МИНИСТЕРСТВО ФИНАНСОВ РОССИЙСКОЙ ФЕДЕРАЦИИ</w:t>
      </w:r>
    </w:p>
    <w:p w:rsidR="008B286F" w:rsidRPr="00283171" w:rsidRDefault="008B286F" w:rsidP="008B286F">
      <w:pPr>
        <w:jc w:val="center"/>
        <w:rPr>
          <w:sz w:val="22"/>
          <w:szCs w:val="22"/>
        </w:rPr>
      </w:pPr>
    </w:p>
    <w:p w:rsidR="008B286F" w:rsidRPr="00041BB1" w:rsidRDefault="008B286F" w:rsidP="008B286F">
      <w:pPr>
        <w:jc w:val="center"/>
        <w:rPr>
          <w:b/>
          <w:spacing w:val="24"/>
          <w:sz w:val="32"/>
          <w:szCs w:val="32"/>
        </w:rPr>
      </w:pPr>
      <w:r w:rsidRPr="00041BB1">
        <w:rPr>
          <w:b/>
          <w:spacing w:val="24"/>
          <w:sz w:val="32"/>
          <w:szCs w:val="32"/>
        </w:rPr>
        <w:t>ФЕДЕРАЛЬНОЕ КАЗНАЧЕЙСТВО</w:t>
      </w:r>
    </w:p>
    <w:p w:rsidR="008B286F" w:rsidRPr="00283171" w:rsidRDefault="008B286F" w:rsidP="008B286F">
      <w:pPr>
        <w:jc w:val="center"/>
        <w:rPr>
          <w:sz w:val="26"/>
          <w:szCs w:val="26"/>
        </w:rPr>
      </w:pPr>
      <w:r w:rsidRPr="00283171">
        <w:rPr>
          <w:sz w:val="26"/>
          <w:szCs w:val="26"/>
        </w:rPr>
        <w:t>(КАЗНАЧЕЙСТВО РОССИИ)</w:t>
      </w:r>
    </w:p>
    <w:p w:rsidR="008B286F" w:rsidRPr="00283171" w:rsidRDefault="008B286F" w:rsidP="008B286F">
      <w:pPr>
        <w:jc w:val="center"/>
        <w:rPr>
          <w:sz w:val="20"/>
          <w:szCs w:val="20"/>
        </w:rPr>
      </w:pPr>
    </w:p>
    <w:p w:rsidR="008B286F" w:rsidRPr="00041BB1" w:rsidRDefault="008B286F" w:rsidP="008B286F">
      <w:pPr>
        <w:pBdr>
          <w:top w:val="single" w:sz="12" w:space="1" w:color="auto"/>
          <w:bottom w:val="single" w:sz="12" w:space="1" w:color="auto"/>
        </w:pBdr>
        <w:jc w:val="center"/>
        <w:rPr>
          <w:sz w:val="20"/>
          <w:szCs w:val="20"/>
        </w:rPr>
      </w:pPr>
      <w:r w:rsidRPr="00041BB1">
        <w:rPr>
          <w:sz w:val="20"/>
          <w:szCs w:val="20"/>
        </w:rPr>
        <w:t xml:space="preserve">ул. Ильинка, </w:t>
      </w:r>
      <w:r>
        <w:rPr>
          <w:sz w:val="20"/>
          <w:szCs w:val="20"/>
        </w:rPr>
        <w:t>7</w:t>
      </w:r>
      <w:r w:rsidRPr="00041BB1">
        <w:rPr>
          <w:sz w:val="20"/>
          <w:szCs w:val="20"/>
        </w:rPr>
        <w:t>, Москва, 109097</w:t>
      </w:r>
      <w:r w:rsidRPr="00041BB1">
        <w:rPr>
          <w:sz w:val="20"/>
          <w:szCs w:val="20"/>
        </w:rPr>
        <w:tab/>
      </w:r>
      <w:r>
        <w:rPr>
          <w:bCs/>
          <w:snapToGrid w:val="0"/>
          <w:sz w:val="20"/>
          <w:szCs w:val="20"/>
        </w:rPr>
        <w:t>Телефон: 214-</w:t>
      </w:r>
      <w:r w:rsidRPr="0031737A">
        <w:rPr>
          <w:bCs/>
          <w:snapToGrid w:val="0"/>
          <w:sz w:val="20"/>
          <w:szCs w:val="20"/>
        </w:rPr>
        <w:t>72-97</w:t>
      </w:r>
      <w:r>
        <w:rPr>
          <w:bCs/>
          <w:snapToGrid w:val="0"/>
          <w:sz w:val="20"/>
          <w:szCs w:val="20"/>
        </w:rPr>
        <w:t xml:space="preserve">    факс: 214-</w:t>
      </w:r>
      <w:r w:rsidRPr="0031737A">
        <w:rPr>
          <w:bCs/>
          <w:snapToGrid w:val="0"/>
          <w:sz w:val="20"/>
          <w:szCs w:val="20"/>
        </w:rPr>
        <w:t>73-34</w:t>
      </w:r>
      <w:r w:rsidRPr="00506C24">
        <w:rPr>
          <w:bCs/>
          <w:snapToGrid w:val="0"/>
          <w:sz w:val="20"/>
          <w:szCs w:val="20"/>
        </w:rPr>
        <w:t xml:space="preserve"> </w:t>
      </w:r>
      <w:r w:rsidRPr="00B2454F">
        <w:rPr>
          <w:bCs/>
          <w:snapToGrid w:val="0"/>
          <w:sz w:val="20"/>
          <w:szCs w:val="20"/>
        </w:rPr>
        <w:t xml:space="preserve">      </w:t>
      </w:r>
      <w:r w:rsidRPr="00506C24">
        <w:rPr>
          <w:bCs/>
          <w:snapToGrid w:val="0"/>
          <w:sz w:val="20"/>
          <w:szCs w:val="20"/>
          <w:lang w:val="en-US"/>
        </w:rPr>
        <w:t>www</w:t>
      </w:r>
      <w:r w:rsidRPr="00506C24">
        <w:rPr>
          <w:bCs/>
          <w:snapToGrid w:val="0"/>
          <w:sz w:val="20"/>
          <w:szCs w:val="20"/>
        </w:rPr>
        <w:t>.</w:t>
      </w:r>
      <w:proofErr w:type="spellStart"/>
      <w:r w:rsidRPr="00506C24">
        <w:rPr>
          <w:bCs/>
          <w:snapToGrid w:val="0"/>
          <w:sz w:val="20"/>
          <w:szCs w:val="20"/>
          <w:lang w:val="en-US"/>
        </w:rPr>
        <w:t>roskazna</w:t>
      </w:r>
      <w:proofErr w:type="spellEnd"/>
      <w:r w:rsidRPr="00506C24">
        <w:rPr>
          <w:bCs/>
          <w:snapToGrid w:val="0"/>
          <w:sz w:val="20"/>
          <w:szCs w:val="20"/>
        </w:rPr>
        <w:t>.</w:t>
      </w:r>
      <w:proofErr w:type="spellStart"/>
      <w:r w:rsidRPr="00506C24">
        <w:rPr>
          <w:bCs/>
          <w:snapToGrid w:val="0"/>
          <w:sz w:val="20"/>
          <w:szCs w:val="20"/>
          <w:lang w:val="en-US"/>
        </w:rPr>
        <w:t>ru</w:t>
      </w:r>
      <w:proofErr w:type="spellEnd"/>
    </w:p>
    <w:p w:rsidR="008B286F" w:rsidRDefault="008B286F" w:rsidP="008B286F"/>
    <w:tbl>
      <w:tblPr>
        <w:tblW w:w="9498" w:type="dxa"/>
        <w:tblInd w:w="89" w:type="dxa"/>
        <w:tblLayout w:type="fixed"/>
        <w:tblCellMar>
          <w:left w:w="89" w:type="dxa"/>
          <w:right w:w="89" w:type="dxa"/>
        </w:tblCellMar>
        <w:tblLook w:val="0000" w:firstRow="0" w:lastRow="0" w:firstColumn="0" w:lastColumn="0" w:noHBand="0" w:noVBand="0"/>
      </w:tblPr>
      <w:tblGrid>
        <w:gridCol w:w="4395"/>
        <w:gridCol w:w="198"/>
        <w:gridCol w:w="4905"/>
      </w:tblGrid>
      <w:tr w:rsidR="008B286F" w:rsidTr="00203ABE">
        <w:tblPrEx>
          <w:tblCellMar>
            <w:top w:w="0" w:type="dxa"/>
            <w:bottom w:w="0" w:type="dxa"/>
          </w:tblCellMar>
        </w:tblPrEx>
        <w:trPr>
          <w:cantSplit/>
          <w:trHeight w:val="1819"/>
        </w:trPr>
        <w:tc>
          <w:tcPr>
            <w:tcW w:w="4395" w:type="dxa"/>
          </w:tcPr>
          <w:p w:rsidR="008B286F" w:rsidRDefault="008B286F" w:rsidP="00203ABE">
            <w:pPr>
              <w:jc w:val="center"/>
              <w:rPr>
                <w:b/>
                <w:bCs/>
                <w:snapToGrid w:val="0"/>
                <w:w w:val="110"/>
                <w:sz w:val="6"/>
                <w:szCs w:val="20"/>
              </w:rPr>
            </w:pPr>
          </w:p>
          <w:p w:rsidR="008B286F" w:rsidRDefault="008B286F" w:rsidP="00203ABE">
            <w:pPr>
              <w:tabs>
                <w:tab w:val="left" w:pos="6660"/>
              </w:tabs>
              <w:jc w:val="both"/>
              <w:rPr>
                <w:sz w:val="22"/>
                <w:szCs w:val="22"/>
              </w:rPr>
            </w:pPr>
            <w:r w:rsidRPr="00041BB1">
              <w:rPr>
                <w:sz w:val="22"/>
                <w:szCs w:val="22"/>
              </w:rPr>
              <w:t>______________№_________________</w:t>
            </w:r>
          </w:p>
          <w:p w:rsidR="008B286F" w:rsidRPr="00041BB1" w:rsidRDefault="008B286F" w:rsidP="00203ABE">
            <w:pPr>
              <w:jc w:val="both"/>
              <w:rPr>
                <w:sz w:val="12"/>
                <w:szCs w:val="12"/>
              </w:rPr>
            </w:pPr>
          </w:p>
          <w:p w:rsidR="008B286F" w:rsidRPr="00041BB1" w:rsidRDefault="008B286F" w:rsidP="00203ABE">
            <w:pPr>
              <w:jc w:val="both"/>
              <w:rPr>
                <w:sz w:val="22"/>
                <w:szCs w:val="22"/>
              </w:rPr>
            </w:pPr>
            <w:r w:rsidRPr="00041BB1">
              <w:rPr>
                <w:sz w:val="22"/>
                <w:szCs w:val="22"/>
              </w:rPr>
              <w:t>На № ____________________________</w:t>
            </w:r>
          </w:p>
          <w:p w:rsidR="008B286F" w:rsidRDefault="008B286F" w:rsidP="00203ABE">
            <w:pPr>
              <w:jc w:val="center"/>
              <w:rPr>
                <w:bCs/>
                <w:snapToGrid w:val="0"/>
                <w:sz w:val="12"/>
                <w:szCs w:val="20"/>
              </w:rPr>
            </w:pPr>
          </w:p>
        </w:tc>
        <w:tc>
          <w:tcPr>
            <w:tcW w:w="198" w:type="dxa"/>
          </w:tcPr>
          <w:p w:rsidR="008B286F" w:rsidRPr="0014338D" w:rsidRDefault="008B286F" w:rsidP="00203ABE">
            <w:pPr>
              <w:ind w:left="324"/>
              <w:jc w:val="center"/>
              <w:rPr>
                <w:bCs/>
                <w:snapToGrid w:val="0"/>
                <w:w w:val="110"/>
                <w:szCs w:val="28"/>
              </w:rPr>
            </w:pPr>
          </w:p>
        </w:tc>
        <w:tc>
          <w:tcPr>
            <w:tcW w:w="4905" w:type="dxa"/>
          </w:tcPr>
          <w:p w:rsidR="008B286F" w:rsidRDefault="008B286F" w:rsidP="00203ABE">
            <w:pPr>
              <w:ind w:left="52" w:right="-286"/>
              <w:jc w:val="center"/>
              <w:rPr>
                <w:szCs w:val="28"/>
              </w:rPr>
            </w:pPr>
          </w:p>
          <w:p w:rsidR="008B286F" w:rsidRDefault="008B286F" w:rsidP="00203ABE">
            <w:pPr>
              <w:ind w:left="52" w:right="-286"/>
              <w:jc w:val="center"/>
              <w:rPr>
                <w:szCs w:val="28"/>
              </w:rPr>
            </w:pPr>
          </w:p>
          <w:p w:rsidR="008B286F" w:rsidRDefault="008B286F" w:rsidP="00203ABE">
            <w:pPr>
              <w:ind w:left="-287" w:right="-286"/>
              <w:jc w:val="center"/>
              <w:rPr>
                <w:szCs w:val="28"/>
              </w:rPr>
            </w:pPr>
            <w:r w:rsidRPr="0089519B">
              <w:rPr>
                <w:szCs w:val="28"/>
              </w:rPr>
              <w:t>Территориальные органы</w:t>
            </w:r>
            <w:r>
              <w:rPr>
                <w:szCs w:val="28"/>
              </w:rPr>
              <w:br/>
            </w:r>
            <w:r w:rsidRPr="0089519B">
              <w:rPr>
                <w:szCs w:val="28"/>
              </w:rPr>
              <w:t>Федерального казначейства</w:t>
            </w:r>
          </w:p>
          <w:p w:rsidR="008B286F" w:rsidRPr="0014338D" w:rsidRDefault="008B286F" w:rsidP="00203ABE">
            <w:pPr>
              <w:tabs>
                <w:tab w:val="left" w:pos="985"/>
              </w:tabs>
              <w:ind w:left="-571" w:right="-286"/>
              <w:jc w:val="center"/>
              <w:rPr>
                <w:b/>
                <w:bCs/>
                <w:snapToGrid w:val="0"/>
                <w:w w:val="110"/>
                <w:szCs w:val="28"/>
              </w:rPr>
            </w:pPr>
          </w:p>
        </w:tc>
      </w:tr>
    </w:tbl>
    <w:p w:rsidR="008B286F" w:rsidRPr="008B286F" w:rsidRDefault="008B286F" w:rsidP="008B286F">
      <w:pPr>
        <w:rPr>
          <w:sz w:val="22"/>
        </w:rPr>
      </w:pPr>
      <w:r w:rsidRPr="008B286F">
        <w:rPr>
          <w:sz w:val="22"/>
        </w:rPr>
        <w:t xml:space="preserve">О Форматах взаимодействия </w:t>
      </w:r>
      <w:r w:rsidRPr="008B286F">
        <w:rPr>
          <w:sz w:val="22"/>
        </w:rPr>
        <w:br/>
        <w:t xml:space="preserve">ГИС ГМП с информационными </w:t>
      </w:r>
      <w:r w:rsidRPr="008B286F">
        <w:rPr>
          <w:sz w:val="22"/>
        </w:rPr>
        <w:br/>
        <w:t>системами участников версии 1.16.4</w:t>
      </w:r>
    </w:p>
    <w:p w:rsidR="008B286F" w:rsidRDefault="008B286F" w:rsidP="008B286F">
      <w:pPr>
        <w:rPr>
          <w:szCs w:val="28"/>
        </w:rPr>
      </w:pPr>
    </w:p>
    <w:p w:rsidR="008B286F" w:rsidRPr="00526978" w:rsidRDefault="008B286F" w:rsidP="008B286F">
      <w:pPr>
        <w:pStyle w:val="ConsPlusNormal"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Настоящим сообщаем, что </w:t>
      </w:r>
      <w:r w:rsidRPr="006A574B">
        <w:rPr>
          <w:rFonts w:ascii="Times New Roman" w:hAnsi="Times New Roman" w:cs="Times New Roman"/>
          <w:sz w:val="28"/>
          <w:szCs w:val="28"/>
        </w:rPr>
        <w:t xml:space="preserve">Форматы взаимодействия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системы о государственных </w:t>
      </w:r>
      <w:r>
        <w:rPr>
          <w:rFonts w:ascii="Times New Roman" w:hAnsi="Times New Roman" w:cs="Times New Roman"/>
          <w:sz w:val="28"/>
          <w:szCs w:val="28"/>
        </w:rPr>
        <w:br/>
        <w:t xml:space="preserve">и муниципальных платежах с информационными системами участников </w:t>
      </w:r>
      <w:r w:rsidRPr="00C13BD6">
        <w:rPr>
          <w:rFonts w:ascii="Times New Roman" w:hAnsi="Times New Roman" w:cs="Times New Roman"/>
          <w:sz w:val="28"/>
          <w:szCs w:val="28"/>
        </w:rPr>
        <w:t xml:space="preserve">(далее – Форматы) </w:t>
      </w:r>
      <w:r>
        <w:rPr>
          <w:rFonts w:ascii="Times New Roman" w:hAnsi="Times New Roman" w:cs="Times New Roman"/>
          <w:sz w:val="28"/>
          <w:szCs w:val="28"/>
        </w:rPr>
        <w:t>версии 1.16.4, утвержденные заместителем руководителя Федера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льного казначейства Д.С. Гришиным 30 июня 2017 года и вступающие в силу со 2 октября 2017 года, </w:t>
      </w:r>
      <w:r w:rsidRPr="00C13BD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размещены </w:t>
      </w:r>
      <w:r w:rsidRPr="006A574B">
        <w:rPr>
          <w:rFonts w:ascii="Times New Roman" w:hAnsi="Times New Roman" w:cs="Times New Roman"/>
          <w:sz w:val="28"/>
          <w:szCs w:val="28"/>
        </w:rPr>
        <w:t>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казначейства</w:t>
      </w:r>
      <w:r w:rsidRPr="006A57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сети «Интернет» в разделе «Государственная информационная система </w:t>
      </w:r>
      <w:r w:rsidRPr="00C13BD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 государственных и муниципальных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платежах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по адресу: </w:t>
      </w:r>
      <w:hyperlink r:id="rId8" w:history="1">
        <w:r w:rsidRPr="000432BB">
          <w:rPr>
            <w:rStyle w:val="a9"/>
            <w:rFonts w:ascii="Times New Roman" w:hAnsi="Times New Roman" w:cs="Times New Roman"/>
            <w:sz w:val="28"/>
            <w:szCs w:val="28"/>
          </w:rPr>
          <w:t>roskazna.ru/</w:t>
        </w:r>
        <w:proofErr w:type="spellStart"/>
        <w:r w:rsidRPr="000432BB">
          <w:rPr>
            <w:rStyle w:val="a9"/>
            <w:rFonts w:ascii="Times New Roman" w:hAnsi="Times New Roman" w:cs="Times New Roman"/>
            <w:sz w:val="28"/>
            <w:szCs w:val="28"/>
          </w:rPr>
          <w:t>gis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8B286F" w:rsidRDefault="008B286F" w:rsidP="008B286F">
      <w:pPr>
        <w:pStyle w:val="ConsPlusNormal"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</w:t>
      </w:r>
      <w:r w:rsidRPr="00C13B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информируем, что </w:t>
      </w:r>
      <w:r w:rsidRPr="00C13BD6">
        <w:rPr>
          <w:rFonts w:ascii="Times New Roman" w:hAnsi="Times New Roman" w:cs="Times New Roman"/>
          <w:sz w:val="28"/>
          <w:szCs w:val="28"/>
        </w:rPr>
        <w:t>2 октября 2017 года электронный сервис Государственной информационной системы о государственных и муниципальных платежах (далее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13B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13BD6">
        <w:rPr>
          <w:rFonts w:ascii="Times New Roman" w:hAnsi="Times New Roman" w:cs="Times New Roman"/>
          <w:sz w:val="28"/>
          <w:szCs w:val="28"/>
        </w:rPr>
        <w:t>ГИС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13BD6">
        <w:rPr>
          <w:rFonts w:ascii="Times New Roman" w:hAnsi="Times New Roman" w:cs="Times New Roman"/>
          <w:sz w:val="28"/>
          <w:szCs w:val="28"/>
        </w:rPr>
        <w:t xml:space="preserve">ГМП) SID0003998, функционирующий в единой системе межведомственного электронного взаимодействия, в </w:t>
      </w:r>
      <w:r>
        <w:rPr>
          <w:rFonts w:ascii="Times New Roman" w:hAnsi="Times New Roman" w:cs="Times New Roman"/>
          <w:sz w:val="28"/>
          <w:szCs w:val="28"/>
        </w:rPr>
        <w:t>соответствии с Форматами версии 1.16.3 будет обновлен до Форматов версии 1.16.4.</w:t>
      </w:r>
    </w:p>
    <w:p w:rsidR="008B286F" w:rsidRDefault="008B286F" w:rsidP="008B286F">
      <w:pPr>
        <w:pStyle w:val="ConsPlusNormal"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довести указанную выше информацию до участников ГИС ГМП, сообщив о необходимости обеспечения настройки используемых ими информационных систем в соответствие Форматам 1.16.4.</w:t>
      </w:r>
    </w:p>
    <w:p w:rsidR="008B286F" w:rsidRDefault="008B286F" w:rsidP="008B286F">
      <w:pPr>
        <w:spacing w:line="360" w:lineRule="exact"/>
        <w:rPr>
          <w:sz w:val="30"/>
          <w:szCs w:val="30"/>
        </w:rPr>
      </w:pPr>
    </w:p>
    <w:p w:rsidR="008B286F" w:rsidRDefault="008B286F" w:rsidP="008B286F">
      <w:pPr>
        <w:spacing w:line="360" w:lineRule="exact"/>
        <w:rPr>
          <w:sz w:val="30"/>
          <w:szCs w:val="3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988"/>
        <w:gridCol w:w="3299"/>
      </w:tblGrid>
      <w:tr w:rsidR="008B286F" w:rsidRPr="00546989" w:rsidTr="00203ABE">
        <w:tc>
          <w:tcPr>
            <w:tcW w:w="5988" w:type="dxa"/>
          </w:tcPr>
          <w:p w:rsidR="008B286F" w:rsidRDefault="008B286F" w:rsidP="00203ABE">
            <w:pPr>
              <w:spacing w:line="360" w:lineRule="atLeast"/>
              <w:ind w:right="-368"/>
              <w:rPr>
                <w:szCs w:val="28"/>
              </w:rPr>
            </w:pPr>
            <w:proofErr w:type="spellStart"/>
            <w:r>
              <w:rPr>
                <w:szCs w:val="28"/>
              </w:rPr>
              <w:t>И.о</w:t>
            </w:r>
            <w:proofErr w:type="spellEnd"/>
            <w:r>
              <w:rPr>
                <w:szCs w:val="28"/>
              </w:rPr>
              <w:t>. руководителя</w:t>
            </w:r>
          </w:p>
          <w:p w:rsidR="008B286F" w:rsidRPr="00CD4391" w:rsidRDefault="008B286F" w:rsidP="00203ABE">
            <w:pPr>
              <w:spacing w:line="360" w:lineRule="atLeast"/>
              <w:ind w:right="-368"/>
            </w:pPr>
            <w:r>
              <w:rPr>
                <w:szCs w:val="28"/>
              </w:rPr>
              <w:t>Федерального казначейства</w:t>
            </w:r>
          </w:p>
        </w:tc>
        <w:tc>
          <w:tcPr>
            <w:tcW w:w="3299" w:type="dxa"/>
          </w:tcPr>
          <w:p w:rsidR="008B286F" w:rsidRPr="007E4A4A" w:rsidRDefault="008B286F" w:rsidP="00203ABE">
            <w:pPr>
              <w:spacing w:line="360" w:lineRule="atLeast"/>
              <w:ind w:firstLine="720"/>
            </w:pPr>
          </w:p>
          <w:p w:rsidR="008B286F" w:rsidRPr="00546989" w:rsidRDefault="008B286F" w:rsidP="00203ABE">
            <w:pPr>
              <w:spacing w:line="360" w:lineRule="atLeast"/>
              <w:ind w:firstLine="720"/>
              <w:jc w:val="right"/>
            </w:pPr>
            <w:r>
              <w:rPr>
                <w:szCs w:val="28"/>
              </w:rPr>
              <w:t>С.Е. Прокофьев</w:t>
            </w:r>
          </w:p>
        </w:tc>
      </w:tr>
    </w:tbl>
    <w:p w:rsidR="008B286F" w:rsidRDefault="008B286F" w:rsidP="008B286F">
      <w:pPr>
        <w:jc w:val="both"/>
        <w:outlineLvl w:val="0"/>
        <w:rPr>
          <w:sz w:val="14"/>
          <w:szCs w:val="14"/>
        </w:rPr>
      </w:pPr>
    </w:p>
    <w:p w:rsidR="008B286F" w:rsidRDefault="008B286F" w:rsidP="008B286F">
      <w:pPr>
        <w:jc w:val="both"/>
        <w:outlineLvl w:val="0"/>
        <w:rPr>
          <w:sz w:val="14"/>
          <w:szCs w:val="14"/>
        </w:rPr>
      </w:pPr>
    </w:p>
    <w:p w:rsidR="008B286F" w:rsidRDefault="008B286F" w:rsidP="008B286F">
      <w:pPr>
        <w:jc w:val="both"/>
        <w:outlineLvl w:val="0"/>
        <w:rPr>
          <w:sz w:val="14"/>
          <w:szCs w:val="14"/>
        </w:rPr>
      </w:pPr>
    </w:p>
    <w:p w:rsidR="008B286F" w:rsidRDefault="008B286F" w:rsidP="008B286F">
      <w:pPr>
        <w:jc w:val="both"/>
        <w:outlineLvl w:val="0"/>
        <w:rPr>
          <w:sz w:val="14"/>
          <w:szCs w:val="14"/>
        </w:rPr>
      </w:pPr>
    </w:p>
    <w:p w:rsidR="008B286F" w:rsidRPr="00C37EAC" w:rsidRDefault="008B286F" w:rsidP="008B286F">
      <w:pPr>
        <w:jc w:val="both"/>
        <w:outlineLvl w:val="0"/>
        <w:rPr>
          <w:sz w:val="14"/>
          <w:szCs w:val="14"/>
        </w:rPr>
      </w:pPr>
      <w:r>
        <w:rPr>
          <w:sz w:val="14"/>
          <w:szCs w:val="14"/>
        </w:rPr>
        <w:t>А</w:t>
      </w:r>
      <w:r w:rsidRPr="00C37EAC">
        <w:rPr>
          <w:sz w:val="14"/>
          <w:szCs w:val="14"/>
        </w:rPr>
        <w:t>.</w:t>
      </w:r>
      <w:r>
        <w:rPr>
          <w:sz w:val="14"/>
          <w:szCs w:val="14"/>
        </w:rPr>
        <w:t>Ю</w:t>
      </w:r>
      <w:r w:rsidRPr="00C37EAC">
        <w:rPr>
          <w:sz w:val="14"/>
          <w:szCs w:val="14"/>
        </w:rPr>
        <w:t>. </w:t>
      </w:r>
      <w:r>
        <w:rPr>
          <w:sz w:val="14"/>
          <w:szCs w:val="14"/>
        </w:rPr>
        <w:t>Кириллов</w:t>
      </w:r>
    </w:p>
    <w:p w:rsidR="007B5EFE" w:rsidRPr="008B286F" w:rsidRDefault="008B286F" w:rsidP="008B286F">
      <w:pPr>
        <w:jc w:val="both"/>
        <w:rPr>
          <w:sz w:val="14"/>
          <w:szCs w:val="14"/>
        </w:rPr>
      </w:pPr>
      <w:r w:rsidRPr="00C37EAC">
        <w:rPr>
          <w:sz w:val="14"/>
          <w:szCs w:val="14"/>
        </w:rPr>
        <w:t>(495) 214-7</w:t>
      </w:r>
      <w:r>
        <w:rPr>
          <w:sz w:val="14"/>
          <w:szCs w:val="14"/>
        </w:rPr>
        <w:t>1</w:t>
      </w:r>
      <w:r w:rsidRPr="00C37EAC">
        <w:rPr>
          <w:sz w:val="14"/>
          <w:szCs w:val="14"/>
        </w:rPr>
        <w:t>-</w:t>
      </w:r>
      <w:r>
        <w:rPr>
          <w:sz w:val="14"/>
          <w:szCs w:val="14"/>
        </w:rPr>
        <w:t>59</w:t>
      </w:r>
    </w:p>
    <w:sectPr w:rsidR="007B5EFE" w:rsidRPr="008B286F" w:rsidSect="003D464E">
      <w:headerReference w:type="default" r:id="rId9"/>
      <w:pgSz w:w="11906" w:h="16838"/>
      <w:pgMar w:top="1418" w:right="1134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6BC" w:rsidRDefault="00B546BC" w:rsidP="007B5EFE">
      <w:r>
        <w:separator/>
      </w:r>
    </w:p>
  </w:endnote>
  <w:endnote w:type="continuationSeparator" w:id="0">
    <w:p w:rsidR="00B546BC" w:rsidRDefault="00B546BC" w:rsidP="007B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6BC" w:rsidRDefault="00B546BC" w:rsidP="007B5EFE">
      <w:r>
        <w:separator/>
      </w:r>
    </w:p>
  </w:footnote>
  <w:footnote w:type="continuationSeparator" w:id="0">
    <w:p w:rsidR="00B546BC" w:rsidRDefault="00B546BC" w:rsidP="007B5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5E2" w:rsidRDefault="005508AD">
    <w:pPr>
      <w:pStyle w:val="a3"/>
      <w:jc w:val="center"/>
    </w:pPr>
    <w:r w:rsidRPr="00147E97">
      <w:rPr>
        <w:sz w:val="28"/>
        <w:szCs w:val="28"/>
      </w:rPr>
      <w:fldChar w:fldCharType="begin"/>
    </w:r>
    <w:r w:rsidR="002631CA" w:rsidRPr="00147E97">
      <w:rPr>
        <w:sz w:val="28"/>
        <w:szCs w:val="28"/>
      </w:rPr>
      <w:instrText xml:space="preserve"> PAGE   \* MERGEFORMAT </w:instrText>
    </w:r>
    <w:r w:rsidRPr="00147E97">
      <w:rPr>
        <w:sz w:val="28"/>
        <w:szCs w:val="28"/>
      </w:rPr>
      <w:fldChar w:fldCharType="separate"/>
    </w:r>
    <w:r w:rsidR="008B286F">
      <w:rPr>
        <w:noProof/>
        <w:sz w:val="28"/>
        <w:szCs w:val="28"/>
      </w:rPr>
      <w:t>2</w:t>
    </w:r>
    <w:r w:rsidRPr="00147E97">
      <w:rPr>
        <w:sz w:val="28"/>
        <w:szCs w:val="28"/>
      </w:rPr>
      <w:fldChar w:fldCharType="end"/>
    </w:r>
  </w:p>
  <w:p w:rsidR="008B25E2" w:rsidRDefault="00B546B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F477D"/>
    <w:multiLevelType w:val="hybridMultilevel"/>
    <w:tmpl w:val="55063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EFE"/>
    <w:rsid w:val="00004DD8"/>
    <w:rsid w:val="000168DE"/>
    <w:rsid w:val="00041711"/>
    <w:rsid w:val="000722C2"/>
    <w:rsid w:val="000B6512"/>
    <w:rsid w:val="000C3743"/>
    <w:rsid w:val="000C4553"/>
    <w:rsid w:val="000C4C2D"/>
    <w:rsid w:val="000D00AE"/>
    <w:rsid w:val="00114A7A"/>
    <w:rsid w:val="00173ACB"/>
    <w:rsid w:val="002631CA"/>
    <w:rsid w:val="002B52C2"/>
    <w:rsid w:val="002D1F7D"/>
    <w:rsid w:val="00347FD8"/>
    <w:rsid w:val="003550C6"/>
    <w:rsid w:val="003A3D62"/>
    <w:rsid w:val="003D464E"/>
    <w:rsid w:val="003E3494"/>
    <w:rsid w:val="004077E3"/>
    <w:rsid w:val="00455412"/>
    <w:rsid w:val="004918D0"/>
    <w:rsid w:val="004C0FC6"/>
    <w:rsid w:val="005508AD"/>
    <w:rsid w:val="005647C0"/>
    <w:rsid w:val="00597CAF"/>
    <w:rsid w:val="00597E6C"/>
    <w:rsid w:val="00602B8A"/>
    <w:rsid w:val="006720E8"/>
    <w:rsid w:val="006A7D4A"/>
    <w:rsid w:val="006B638E"/>
    <w:rsid w:val="006C2257"/>
    <w:rsid w:val="00716AC7"/>
    <w:rsid w:val="0075728C"/>
    <w:rsid w:val="007B5EFE"/>
    <w:rsid w:val="007E652B"/>
    <w:rsid w:val="0082020C"/>
    <w:rsid w:val="008274BD"/>
    <w:rsid w:val="008426F5"/>
    <w:rsid w:val="008B286F"/>
    <w:rsid w:val="008B4ABD"/>
    <w:rsid w:val="008C7591"/>
    <w:rsid w:val="009153D1"/>
    <w:rsid w:val="00936C1D"/>
    <w:rsid w:val="00940511"/>
    <w:rsid w:val="009422FF"/>
    <w:rsid w:val="00960675"/>
    <w:rsid w:val="009C6318"/>
    <w:rsid w:val="009C7315"/>
    <w:rsid w:val="009E2EDF"/>
    <w:rsid w:val="00A040F5"/>
    <w:rsid w:val="00A70233"/>
    <w:rsid w:val="00AE2F88"/>
    <w:rsid w:val="00B21F53"/>
    <w:rsid w:val="00B52E34"/>
    <w:rsid w:val="00B546BC"/>
    <w:rsid w:val="00B559FA"/>
    <w:rsid w:val="00B62B77"/>
    <w:rsid w:val="00B77A22"/>
    <w:rsid w:val="00BA4D3A"/>
    <w:rsid w:val="00BD0F43"/>
    <w:rsid w:val="00BE2AAD"/>
    <w:rsid w:val="00C13BD6"/>
    <w:rsid w:val="00C5106D"/>
    <w:rsid w:val="00C64857"/>
    <w:rsid w:val="00C64B08"/>
    <w:rsid w:val="00CD037C"/>
    <w:rsid w:val="00CF55CF"/>
    <w:rsid w:val="00D07BB7"/>
    <w:rsid w:val="00D8350A"/>
    <w:rsid w:val="00D920C4"/>
    <w:rsid w:val="00D935D7"/>
    <w:rsid w:val="00DC14A2"/>
    <w:rsid w:val="00DE123C"/>
    <w:rsid w:val="00DE6F86"/>
    <w:rsid w:val="00E02BC0"/>
    <w:rsid w:val="00E12D56"/>
    <w:rsid w:val="00E60CCF"/>
    <w:rsid w:val="00F2411E"/>
    <w:rsid w:val="00F53A93"/>
    <w:rsid w:val="00F90F14"/>
    <w:rsid w:val="00F9172B"/>
    <w:rsid w:val="00FA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cardnamesmall">
    <w:name w:val="vcard_name__small"/>
    <w:basedOn w:val="a"/>
    <w:uiPriority w:val="99"/>
    <w:rsid w:val="007B5EFE"/>
    <w:pPr>
      <w:spacing w:before="100" w:beforeAutospacing="1" w:after="100" w:afterAutospacing="1"/>
    </w:pPr>
    <w:rPr>
      <w:sz w:val="24"/>
    </w:rPr>
  </w:style>
  <w:style w:type="paragraph" w:styleId="a3">
    <w:name w:val="header"/>
    <w:basedOn w:val="a"/>
    <w:link w:val="a4"/>
    <w:uiPriority w:val="99"/>
    <w:rsid w:val="007B5EFE"/>
    <w:pPr>
      <w:tabs>
        <w:tab w:val="center" w:pos="4677"/>
        <w:tab w:val="right" w:pos="9355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7B5E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5E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5EF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B5E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5E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rsid w:val="007B5EFE"/>
    <w:rPr>
      <w:color w:val="0000FF"/>
      <w:u w:val="single"/>
    </w:rPr>
  </w:style>
  <w:style w:type="character" w:customStyle="1" w:styleId="s12">
    <w:name w:val="s12"/>
    <w:basedOn w:val="a0"/>
    <w:rsid w:val="007B5EFE"/>
  </w:style>
  <w:style w:type="paragraph" w:styleId="aa">
    <w:name w:val="Body Text"/>
    <w:basedOn w:val="a"/>
    <w:link w:val="ab"/>
    <w:rsid w:val="00E60CCF"/>
    <w:pPr>
      <w:jc w:val="both"/>
    </w:pPr>
    <w:rPr>
      <w:rFonts w:ascii="Bookman Old Style" w:eastAsia="Calibri" w:hAnsi="Bookman Old Style"/>
      <w:sz w:val="24"/>
      <w:szCs w:val="20"/>
    </w:rPr>
  </w:style>
  <w:style w:type="character" w:customStyle="1" w:styleId="ab">
    <w:name w:val="Основной текст Знак"/>
    <w:basedOn w:val="a0"/>
    <w:link w:val="aa"/>
    <w:rsid w:val="00E60CCF"/>
    <w:rPr>
      <w:rFonts w:ascii="Bookman Old Style" w:eastAsia="Calibri" w:hAnsi="Bookman Old Style" w:cs="Times New Roman"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173ACB"/>
    <w:pPr>
      <w:ind w:left="720"/>
      <w:contextualSpacing/>
    </w:pPr>
  </w:style>
  <w:style w:type="paragraph" w:customStyle="1" w:styleId="ConsPlusNormal">
    <w:name w:val="ConsPlusNormal"/>
    <w:rsid w:val="003D46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cardnamesmall">
    <w:name w:val="vcard_name__small"/>
    <w:basedOn w:val="a"/>
    <w:uiPriority w:val="99"/>
    <w:rsid w:val="007B5EFE"/>
    <w:pPr>
      <w:spacing w:before="100" w:beforeAutospacing="1" w:after="100" w:afterAutospacing="1"/>
    </w:pPr>
    <w:rPr>
      <w:sz w:val="24"/>
    </w:rPr>
  </w:style>
  <w:style w:type="paragraph" w:styleId="a3">
    <w:name w:val="header"/>
    <w:basedOn w:val="a"/>
    <w:link w:val="a4"/>
    <w:uiPriority w:val="99"/>
    <w:rsid w:val="007B5EFE"/>
    <w:pPr>
      <w:tabs>
        <w:tab w:val="center" w:pos="4677"/>
        <w:tab w:val="right" w:pos="9355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7B5E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5E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5EF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B5E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5E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rsid w:val="007B5EFE"/>
    <w:rPr>
      <w:color w:val="0000FF"/>
      <w:u w:val="single"/>
    </w:rPr>
  </w:style>
  <w:style w:type="character" w:customStyle="1" w:styleId="s12">
    <w:name w:val="s12"/>
    <w:basedOn w:val="a0"/>
    <w:rsid w:val="007B5EFE"/>
  </w:style>
  <w:style w:type="paragraph" w:styleId="aa">
    <w:name w:val="Body Text"/>
    <w:basedOn w:val="a"/>
    <w:link w:val="ab"/>
    <w:rsid w:val="00E60CCF"/>
    <w:pPr>
      <w:jc w:val="both"/>
    </w:pPr>
    <w:rPr>
      <w:rFonts w:ascii="Bookman Old Style" w:eastAsia="Calibri" w:hAnsi="Bookman Old Style"/>
      <w:sz w:val="24"/>
      <w:szCs w:val="20"/>
    </w:rPr>
  </w:style>
  <w:style w:type="character" w:customStyle="1" w:styleId="ab">
    <w:name w:val="Основной текст Знак"/>
    <w:basedOn w:val="a0"/>
    <w:link w:val="aa"/>
    <w:rsid w:val="00E60CCF"/>
    <w:rPr>
      <w:rFonts w:ascii="Bookman Old Style" w:eastAsia="Calibri" w:hAnsi="Bookman Old Style" w:cs="Times New Roman"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173ACB"/>
    <w:pPr>
      <w:ind w:left="720"/>
      <w:contextualSpacing/>
    </w:pPr>
  </w:style>
  <w:style w:type="paragraph" w:customStyle="1" w:styleId="ConsPlusNormal">
    <w:name w:val="ConsPlusNormal"/>
    <w:rsid w:val="003D46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9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kazna.ru/gi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2869</dc:creator>
  <cp:lastModifiedBy>Кириллов Антон Юрьевич</cp:lastModifiedBy>
  <cp:revision>5</cp:revision>
  <cp:lastPrinted>2017-07-06T06:30:00Z</cp:lastPrinted>
  <dcterms:created xsi:type="dcterms:W3CDTF">2017-07-04T09:46:00Z</dcterms:created>
  <dcterms:modified xsi:type="dcterms:W3CDTF">2017-07-06T06:30:00Z</dcterms:modified>
</cp:coreProperties>
</file>